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3412" w14:textId="77777777" w:rsidR="00CC1149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RANJITH PACHAMUTHU</w:t>
      </w:r>
    </w:p>
    <w:p w14:paraId="67A47A1E" w14:textId="77777777" w:rsidR="00CC1149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AI Software Engineer | Computer Vision | Generative AI | AI/ML</w:t>
      </w:r>
    </w:p>
    <w:p w14:paraId="2BEDBA19" w14:textId="77777777" w:rsidR="00CC1149" w:rsidRDefault="00000000">
      <w:pPr>
        <w:pBdr>
          <w:bottom w:val="single" w:sz="8" w:space="6" w:color="1F3864"/>
        </w:pBdr>
        <w:spacing w:after="100"/>
        <w:jc w:val="center"/>
      </w:pPr>
      <w:r>
        <w:rPr>
          <w:rFonts w:ascii="Calibri" w:eastAsia="Calibri" w:hAnsi="Calibri" w:cs="Calibri"/>
          <w:color w:val="444444"/>
          <w:sz w:val="18"/>
          <w:szCs w:val="18"/>
        </w:rPr>
        <w:t>Erode, Tamil Nadu, India  |  +91 9629673204  |  ranjithpachamuthu003@gmail.com  |  linkedin.com/in/ranjith-pachamuthu-546892434</w:t>
      </w:r>
    </w:p>
    <w:p w14:paraId="5A092BD2" w14:textId="77777777" w:rsidR="00CC1149" w:rsidRDefault="00000000">
      <w:pPr>
        <w:pBdr>
          <w:bottom w:val="single" w:sz="6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CAREER OBJECTIVE</w:t>
      </w:r>
    </w:p>
    <w:p w14:paraId="2CE2EFDB" w14:textId="77777777" w:rsidR="00CC1149" w:rsidRDefault="00000000">
      <w:pPr>
        <w:spacing w:after="60" w:line="250" w:lineRule="auto"/>
      </w:pPr>
      <w:r>
        <w:rPr>
          <w:rFonts w:ascii="Calibri" w:eastAsia="Calibri" w:hAnsi="Calibri" w:cs="Calibri"/>
          <w:color w:val="222222"/>
        </w:rPr>
        <w:t>AI Engineer with 2+ years of professional experience developing computer vision, real-time AI, and intelligent software solutions. Seeking to leverage experience across AI/ML, computer vision, Generative AI, LLMs, and AI application development to build scalable, production-ready AI systems and contribute to innovative products solving real-world problems.</w:t>
      </w:r>
    </w:p>
    <w:p w14:paraId="191872DD" w14:textId="77777777" w:rsidR="00CC1149" w:rsidRDefault="00000000">
      <w:pPr>
        <w:pBdr>
          <w:bottom w:val="single" w:sz="6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TECHNICAL SKILLS</w:t>
      </w:r>
    </w:p>
    <w:p w14:paraId="59FB34A4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Programming: </w:t>
      </w:r>
      <w:r>
        <w:rPr>
          <w:rFonts w:ascii="Calibri" w:eastAsia="Calibri" w:hAnsi="Calibri" w:cs="Calibri"/>
          <w:color w:val="222222"/>
        </w:rPr>
        <w:t>Python, C++, Go</w:t>
      </w:r>
    </w:p>
    <w:p w14:paraId="151F65CD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Computer Vision: </w:t>
      </w:r>
      <w:r>
        <w:rPr>
          <w:rFonts w:ascii="Calibri" w:eastAsia="Calibri" w:hAnsi="Calibri" w:cs="Calibri"/>
          <w:color w:val="222222"/>
        </w:rPr>
        <w:t>OpenCV, YOLO, RetinaFace, MTCNN, AdaFace, FaceNet, FAISS, Object Detection, Face Recognition, Tracking, RTSP, ANPR</w:t>
      </w:r>
    </w:p>
    <w:p w14:paraId="7091245D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AI / ML: </w:t>
      </w:r>
      <w:r>
        <w:rPr>
          <w:rFonts w:ascii="Calibri" w:eastAsia="Calibri" w:hAnsi="Calibri" w:cs="Calibri"/>
          <w:color w:val="222222"/>
        </w:rPr>
        <w:t>PyTorch, Deep Learning, Machine Learning, Transformers, Embeddings, Model Inference</w:t>
      </w:r>
    </w:p>
    <w:p w14:paraId="0B2CFB26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OCR / Document AI: </w:t>
      </w:r>
      <w:r>
        <w:rPr>
          <w:rFonts w:ascii="Calibri" w:eastAsia="Calibri" w:hAnsi="Calibri" w:cs="Calibri"/>
          <w:color w:val="222222"/>
        </w:rPr>
        <w:t>Tesseract, PaddleOCR, PyMuPDF, Image Processing, Document Parsing</w:t>
      </w:r>
    </w:p>
    <w:p w14:paraId="57ABA1EB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Backend: </w:t>
      </w:r>
      <w:r>
        <w:rPr>
          <w:rFonts w:ascii="Calibri" w:eastAsia="Calibri" w:hAnsi="Calibri" w:cs="Calibri"/>
          <w:color w:val="222222"/>
        </w:rPr>
        <w:t>FastAPI, Flask, REST APIs, Microservices, WebSockets, RBAC</w:t>
      </w:r>
    </w:p>
    <w:p w14:paraId="6E6F884A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Databases: </w:t>
      </w:r>
      <w:r>
        <w:rPr>
          <w:rFonts w:ascii="Calibri" w:eastAsia="Calibri" w:hAnsi="Calibri" w:cs="Calibri"/>
          <w:color w:val="222222"/>
        </w:rPr>
        <w:t>MySQL, PostgreSQL, Redis, SQLite, SQL, ClickHouse, Vector Databases</w:t>
      </w:r>
    </w:p>
    <w:p w14:paraId="47CC6981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Infrastructure: </w:t>
      </w:r>
      <w:r>
        <w:rPr>
          <w:rFonts w:ascii="Calibri" w:eastAsia="Calibri" w:hAnsi="Calibri" w:cs="Calibri"/>
          <w:color w:val="222222"/>
        </w:rPr>
        <w:t>Docker, Linux, Kubernetes, Git, CUDA, ONNX Runtime, TensorRT</w:t>
      </w:r>
    </w:p>
    <w:p w14:paraId="07F865FD" w14:textId="66A2586F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Generative AI: </w:t>
      </w:r>
      <w:r>
        <w:rPr>
          <w:rFonts w:ascii="Calibri" w:eastAsia="Calibri" w:hAnsi="Calibri" w:cs="Calibri"/>
          <w:color w:val="222222"/>
        </w:rPr>
        <w:t xml:space="preserve">LLMs, RAG, AI Agents, </w:t>
      </w:r>
      <w:r w:rsidR="003273F6">
        <w:rPr>
          <w:rFonts w:ascii="Calibri" w:eastAsia="Calibri" w:hAnsi="Calibri" w:cs="Calibri"/>
          <w:color w:val="222222"/>
        </w:rPr>
        <w:t xml:space="preserve">LangChain, </w:t>
      </w:r>
      <w:r>
        <w:rPr>
          <w:rFonts w:ascii="Calibri" w:eastAsia="Calibri" w:hAnsi="Calibri" w:cs="Calibri"/>
          <w:color w:val="222222"/>
        </w:rPr>
        <w:t>LangGraph, MCP, VLMs</w:t>
      </w:r>
    </w:p>
    <w:p w14:paraId="5F6D5281" w14:textId="77777777" w:rsidR="00CC1149" w:rsidRDefault="00000000">
      <w:pPr>
        <w:spacing w:after="3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AR/VR: </w:t>
      </w:r>
      <w:r>
        <w:rPr>
          <w:rFonts w:ascii="Calibri" w:eastAsia="Calibri" w:hAnsi="Calibri" w:cs="Calibri"/>
          <w:color w:val="222222"/>
        </w:rPr>
        <w:t>Unity, Unreal Engine, Blender</w:t>
      </w:r>
    </w:p>
    <w:p w14:paraId="00031687" w14:textId="77777777" w:rsidR="00CC1149" w:rsidRDefault="00000000">
      <w:pPr>
        <w:pBdr>
          <w:bottom w:val="single" w:sz="6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PROFESSIONAL EXPERIENCE</w:t>
      </w:r>
    </w:p>
    <w:p w14:paraId="1183EF98" w14:textId="77777777" w:rsidR="00CC1149" w:rsidRDefault="00000000">
      <w:pPr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color w:val="222222"/>
        </w:rPr>
        <w:t>Software / AI Developer — iProAT Solutions, Chennai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ab/>
        <w:t>Sept 2024 – Present</w:t>
      </w:r>
    </w:p>
    <w:p w14:paraId="0D8B56B1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Handled end-to-end AI software development across backend engineering, system architecture, database design, computer-vision model development, deployment, and distributed infrastructure.</w:t>
      </w:r>
    </w:p>
    <w:p w14:paraId="358975A4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Designed backend APIs, database schemas, and service architecture using Python, FastAPI/Flask, Laravel, MySQL/PostgreSQL, Redis, and Kafka.</w:t>
      </w:r>
    </w:p>
    <w:p w14:paraId="7572F2A6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Developed and integrated computer-vision models for face recognition, PPE detection, and ANPR, covering model training, inference, validation, and optimization.</w:t>
      </w:r>
    </w:p>
    <w:p w14:paraId="55D3B933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Deployed and managed AI applications using Docker, Linux, CUDA, ONNX Runtime, TensorRT, and distributed/orchestration technologies.</w:t>
      </w:r>
    </w:p>
    <w:p w14:paraId="3674ACC6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Architected scalable CCTV processing solutions supporting 2,000+ cameras through distributed node/cluster-based workload distribution.</w:t>
      </w:r>
    </w:p>
    <w:p w14:paraId="3514FA34" w14:textId="77777777" w:rsidR="00CC1149" w:rsidRDefault="00000000">
      <w:pPr>
        <w:spacing w:before="60" w:after="20"/>
      </w:pPr>
      <w:r>
        <w:rPr>
          <w:rFonts w:ascii="Calibri" w:eastAsia="Calibri" w:hAnsi="Calibri" w:cs="Calibri"/>
          <w:b/>
          <w:bCs/>
          <w:i/>
          <w:iCs/>
          <w:color w:val="1F3864"/>
        </w:rPr>
        <w:t>Key Projects:</w:t>
      </w:r>
    </w:p>
    <w:p w14:paraId="00CF614E" w14:textId="6E99AB9B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AI CCTV Attendance &amp; Face Recognition — </w:t>
      </w:r>
      <w:r>
        <w:rPr>
          <w:rFonts w:ascii="Calibri" w:eastAsia="Calibri" w:hAnsi="Calibri" w:cs="Calibri"/>
          <w:color w:val="222222"/>
        </w:rPr>
        <w:t>Built scalable real-time face detection, tracking, recognition, vector search, user enrol</w:t>
      </w:r>
      <w:r w:rsidR="00E95202">
        <w:rPr>
          <w:rFonts w:ascii="Calibri" w:eastAsia="Calibri" w:hAnsi="Calibri" w:cs="Calibri"/>
          <w:color w:val="222222"/>
        </w:rPr>
        <w:t>l</w:t>
      </w:r>
      <w:r>
        <w:rPr>
          <w:rFonts w:ascii="Calibri" w:eastAsia="Calibri" w:hAnsi="Calibri" w:cs="Calibri"/>
          <w:color w:val="222222"/>
        </w:rPr>
        <w:t>ment, and visitor-management workflows.</w:t>
      </w:r>
    </w:p>
    <w:p w14:paraId="2ED49A98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PPE Detection &amp; Safety Monitoring — </w:t>
      </w:r>
      <w:r>
        <w:rPr>
          <w:rFonts w:ascii="Calibri" w:eastAsia="Calibri" w:hAnsi="Calibri" w:cs="Calibri"/>
          <w:color w:val="222222"/>
        </w:rPr>
        <w:t>Developed real-time CCTV-based PPE and safety-object detection for helmets, safety vests, and kitchen PPE, with restricted/unrestricted zone monitoring and real-time notification alerts for detected safety violations.</w:t>
      </w:r>
    </w:p>
    <w:p w14:paraId="2D3B87F9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b/>
          <w:bCs/>
          <w:color w:val="222222"/>
        </w:rPr>
        <w:t xml:space="preserve">ANPR &amp; Parking Management — </w:t>
      </w:r>
      <w:r>
        <w:rPr>
          <w:rFonts w:ascii="Calibri" w:eastAsia="Calibri" w:hAnsi="Calibri" w:cs="Calibri"/>
          <w:color w:val="222222"/>
        </w:rPr>
        <w:t>Integrated ANPR cameras with vehicle identification, entry/exit tracking, visitor parking, and payment workflows.</w:t>
      </w:r>
    </w:p>
    <w:p w14:paraId="5FDC16C3" w14:textId="77777777" w:rsidR="00CC1149" w:rsidRDefault="00000000">
      <w:pPr>
        <w:tabs>
          <w:tab w:val="right" w:pos="10800"/>
        </w:tabs>
        <w:spacing w:before="100" w:after="20"/>
      </w:pPr>
      <w:r>
        <w:rPr>
          <w:rFonts w:ascii="Calibri" w:eastAsia="Calibri" w:hAnsi="Calibri" w:cs="Calibri"/>
          <w:b/>
          <w:bCs/>
          <w:color w:val="222222"/>
        </w:rPr>
        <w:t>Software Development Intern — Aroopa Technologies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ab/>
        <w:t>Sep 2023 – May 2024</w:t>
      </w:r>
    </w:p>
    <w:p w14:paraId="19621AFC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Built an invoice OCR and document-parsing pipeline using Python, OpenCV, Tesseract/PaddleOCR, and PyMuPDF, transforming unstructured invoice documents into structured application data.</w:t>
      </w:r>
    </w:p>
    <w:p w14:paraId="63B1F323" w14:textId="77777777" w:rsidR="00CC1149" w:rsidRDefault="00000000">
      <w:pPr>
        <w:pStyle w:val="ListParagraph"/>
        <w:numPr>
          <w:ilvl w:val="0"/>
          <w:numId w:val="2"/>
        </w:numPr>
        <w:spacing w:after="40" w:line="250" w:lineRule="auto"/>
      </w:pPr>
      <w:r>
        <w:rPr>
          <w:rFonts w:ascii="Calibri" w:eastAsia="Calibri" w:hAnsi="Calibri" w:cs="Calibri"/>
          <w:color w:val="222222"/>
        </w:rPr>
        <w:t>Streamlined document processing through image preprocessing, OCR extraction, field parsing, validation, and handling of varying invoice layouts.</w:t>
      </w:r>
    </w:p>
    <w:p w14:paraId="3CC96B65" w14:textId="77777777" w:rsidR="00CC1149" w:rsidRDefault="00000000">
      <w:pPr>
        <w:pBdr>
          <w:bottom w:val="single" w:sz="6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EDUCATION</w:t>
      </w:r>
    </w:p>
    <w:p w14:paraId="1629C7D4" w14:textId="77777777" w:rsidR="00CC1149" w:rsidRDefault="00000000">
      <w:pPr>
        <w:tabs>
          <w:tab w:val="right" w:pos="10800"/>
        </w:tabs>
        <w:spacing w:after="10"/>
      </w:pPr>
      <w:r>
        <w:rPr>
          <w:rFonts w:ascii="Calibri" w:eastAsia="Calibri" w:hAnsi="Calibri" w:cs="Calibri"/>
          <w:b/>
          <w:bCs/>
          <w:color w:val="222222"/>
        </w:rPr>
        <w:t>B.Tech — Artificial Intelligence &amp; Data Science</w:t>
      </w:r>
      <w:r>
        <w:rPr>
          <w:rFonts w:ascii="Calibri" w:eastAsia="Calibri" w:hAnsi="Calibri" w:cs="Calibri"/>
          <w:i/>
          <w:iCs/>
          <w:color w:val="444444"/>
          <w:sz w:val="18"/>
          <w:szCs w:val="18"/>
        </w:rPr>
        <w:tab/>
        <w:t>2020 – 2024</w:t>
      </w:r>
    </w:p>
    <w:p w14:paraId="5BE3C417" w14:textId="77777777" w:rsidR="00CC1149" w:rsidRDefault="00000000">
      <w:r>
        <w:rPr>
          <w:rFonts w:ascii="Calibri" w:eastAsia="Calibri" w:hAnsi="Calibri" w:cs="Calibri"/>
          <w:color w:val="222222"/>
        </w:rPr>
        <w:t>Sri Shanmugha College of Engineering and Technology</w:t>
      </w:r>
    </w:p>
    <w:sectPr w:rsidR="00CC1149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95712"/>
    <w:multiLevelType w:val="hybridMultilevel"/>
    <w:tmpl w:val="49A6E8B2"/>
    <w:lvl w:ilvl="0" w:tplc="BCA0CD8A">
      <w:start w:val="1"/>
      <w:numFmt w:val="bullet"/>
      <w:lvlText w:val="•"/>
      <w:lvlJc w:val="left"/>
      <w:pPr>
        <w:ind w:left="316" w:hanging="230"/>
      </w:pPr>
    </w:lvl>
    <w:lvl w:ilvl="1" w:tplc="AFD4E228">
      <w:numFmt w:val="decimal"/>
      <w:lvlText w:val=""/>
      <w:lvlJc w:val="left"/>
    </w:lvl>
    <w:lvl w:ilvl="2" w:tplc="CB46E7B2">
      <w:numFmt w:val="decimal"/>
      <w:lvlText w:val=""/>
      <w:lvlJc w:val="left"/>
    </w:lvl>
    <w:lvl w:ilvl="3" w:tplc="334080B4">
      <w:numFmt w:val="decimal"/>
      <w:lvlText w:val=""/>
      <w:lvlJc w:val="left"/>
    </w:lvl>
    <w:lvl w:ilvl="4" w:tplc="DA907C68">
      <w:numFmt w:val="decimal"/>
      <w:lvlText w:val=""/>
      <w:lvlJc w:val="left"/>
    </w:lvl>
    <w:lvl w:ilvl="5" w:tplc="46D8202A">
      <w:numFmt w:val="decimal"/>
      <w:lvlText w:val=""/>
      <w:lvlJc w:val="left"/>
    </w:lvl>
    <w:lvl w:ilvl="6" w:tplc="3EF2135A">
      <w:numFmt w:val="decimal"/>
      <w:lvlText w:val=""/>
      <w:lvlJc w:val="left"/>
    </w:lvl>
    <w:lvl w:ilvl="7" w:tplc="B3625242">
      <w:numFmt w:val="decimal"/>
      <w:lvlText w:val=""/>
      <w:lvlJc w:val="left"/>
    </w:lvl>
    <w:lvl w:ilvl="8" w:tplc="2C785F46">
      <w:numFmt w:val="decimal"/>
      <w:lvlText w:val=""/>
      <w:lvlJc w:val="left"/>
    </w:lvl>
  </w:abstractNum>
  <w:abstractNum w:abstractNumId="1" w15:restartNumberingAfterBreak="0">
    <w:nsid w:val="5FAE62FF"/>
    <w:multiLevelType w:val="hybridMultilevel"/>
    <w:tmpl w:val="8564AD9A"/>
    <w:lvl w:ilvl="0" w:tplc="633ECD9E">
      <w:start w:val="1"/>
      <w:numFmt w:val="bullet"/>
      <w:lvlText w:val="●"/>
      <w:lvlJc w:val="left"/>
      <w:pPr>
        <w:ind w:left="720" w:hanging="360"/>
      </w:pPr>
    </w:lvl>
    <w:lvl w:ilvl="1" w:tplc="B6A0A8BE">
      <w:start w:val="1"/>
      <w:numFmt w:val="bullet"/>
      <w:lvlText w:val="○"/>
      <w:lvlJc w:val="left"/>
      <w:pPr>
        <w:ind w:left="1440" w:hanging="360"/>
      </w:pPr>
    </w:lvl>
    <w:lvl w:ilvl="2" w:tplc="169CB7EA">
      <w:start w:val="1"/>
      <w:numFmt w:val="bullet"/>
      <w:lvlText w:val="■"/>
      <w:lvlJc w:val="left"/>
      <w:pPr>
        <w:ind w:left="2160" w:hanging="360"/>
      </w:pPr>
    </w:lvl>
    <w:lvl w:ilvl="3" w:tplc="1EC0EB94">
      <w:start w:val="1"/>
      <w:numFmt w:val="bullet"/>
      <w:lvlText w:val="●"/>
      <w:lvlJc w:val="left"/>
      <w:pPr>
        <w:ind w:left="2880" w:hanging="360"/>
      </w:pPr>
    </w:lvl>
    <w:lvl w:ilvl="4" w:tplc="4C4EAB3E">
      <w:start w:val="1"/>
      <w:numFmt w:val="bullet"/>
      <w:lvlText w:val="○"/>
      <w:lvlJc w:val="left"/>
      <w:pPr>
        <w:ind w:left="3600" w:hanging="360"/>
      </w:pPr>
    </w:lvl>
    <w:lvl w:ilvl="5" w:tplc="EB3ABC32">
      <w:start w:val="1"/>
      <w:numFmt w:val="bullet"/>
      <w:lvlText w:val="■"/>
      <w:lvlJc w:val="left"/>
      <w:pPr>
        <w:ind w:left="4320" w:hanging="360"/>
      </w:pPr>
    </w:lvl>
    <w:lvl w:ilvl="6" w:tplc="7D025ABC">
      <w:start w:val="1"/>
      <w:numFmt w:val="bullet"/>
      <w:lvlText w:val="●"/>
      <w:lvlJc w:val="left"/>
      <w:pPr>
        <w:ind w:left="5040" w:hanging="360"/>
      </w:pPr>
    </w:lvl>
    <w:lvl w:ilvl="7" w:tplc="597EC93C">
      <w:start w:val="1"/>
      <w:numFmt w:val="bullet"/>
      <w:lvlText w:val="●"/>
      <w:lvlJc w:val="left"/>
      <w:pPr>
        <w:ind w:left="5760" w:hanging="360"/>
      </w:pPr>
    </w:lvl>
    <w:lvl w:ilvl="8" w:tplc="9F20FC12">
      <w:start w:val="1"/>
      <w:numFmt w:val="bullet"/>
      <w:lvlText w:val="●"/>
      <w:lvlJc w:val="left"/>
      <w:pPr>
        <w:ind w:left="6480" w:hanging="360"/>
      </w:pPr>
    </w:lvl>
  </w:abstractNum>
  <w:num w:numId="1" w16cid:durableId="1388728007">
    <w:abstractNumId w:val="1"/>
    <w:lvlOverride w:ilvl="0">
      <w:startOverride w:val="1"/>
    </w:lvlOverride>
  </w:num>
  <w:num w:numId="2" w16cid:durableId="11939543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49"/>
    <w:rsid w:val="000A6168"/>
    <w:rsid w:val="003273F6"/>
    <w:rsid w:val="00BC1402"/>
    <w:rsid w:val="00CC1149"/>
    <w:rsid w:val="00E9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380F1"/>
  <w15:docId w15:val="{5022F553-32D2-4CB1-9725-D9A72CB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Ranjith Pachamuthu</cp:lastModifiedBy>
  <cp:revision>3</cp:revision>
  <dcterms:created xsi:type="dcterms:W3CDTF">2026-09-17T16:11:00Z</dcterms:created>
  <dcterms:modified xsi:type="dcterms:W3CDTF">2026-10-02T01:11:00Z</dcterms:modified>
</cp:coreProperties>
</file>